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0DFC3" w14:textId="77777777" w:rsidR="006104BB" w:rsidRPr="00FD77C8" w:rsidRDefault="006104BB" w:rsidP="006104BB">
      <w:pPr>
        <w:widowControl w:val="0"/>
        <w:spacing w:after="262" w:line="220" w:lineRule="exact"/>
        <w:ind w:right="20"/>
        <w:jc w:val="center"/>
        <w:rPr>
          <w:rFonts w:ascii="Calibri" w:eastAsia="Calibri" w:hAnsi="Calibri" w:cs="Calibri"/>
          <w:b/>
          <w:lang w:bidi="ru-RU"/>
        </w:rPr>
      </w:pP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>ДОВЕРЕННОСТЬ</w:t>
      </w:r>
    </w:p>
    <w:p w14:paraId="6F74E69F" w14:textId="77777777" w:rsidR="006104BB" w:rsidRPr="00FD77C8" w:rsidRDefault="006104BB" w:rsidP="006104BB">
      <w:pPr>
        <w:widowControl w:val="0"/>
        <w:tabs>
          <w:tab w:val="right" w:leader="underscore" w:pos="3300"/>
          <w:tab w:val="left" w:leader="underscore" w:pos="5133"/>
        </w:tabs>
        <w:spacing w:after="243" w:line="220" w:lineRule="exact"/>
        <w:ind w:left="1500"/>
        <w:jc w:val="both"/>
        <w:rPr>
          <w:rFonts w:ascii="Calibri" w:eastAsia="Calibri" w:hAnsi="Calibri" w:cs="Calibri"/>
          <w:b/>
          <w:lang w:bidi="ru-RU"/>
        </w:rPr>
      </w:pP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val="de-DE" w:eastAsia="de-DE" w:bidi="de-DE"/>
        </w:rPr>
        <w:t>H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eastAsia="de-DE" w:bidi="de-DE"/>
        </w:rPr>
        <w:t>.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ab/>
        <w:t>от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ab/>
        <w:t>20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val="ro-RO" w:bidi="ru-RU"/>
        </w:rPr>
        <w:t>______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 xml:space="preserve"> Республика Молдова</w:t>
      </w:r>
    </w:p>
    <w:p w14:paraId="72C05719" w14:textId="77777777" w:rsidR="006104BB" w:rsidRPr="00FD77C8" w:rsidRDefault="006104BB" w:rsidP="006104BB">
      <w:pPr>
        <w:widowControl w:val="0"/>
        <w:tabs>
          <w:tab w:val="right" w:leader="underscore" w:pos="9330"/>
          <w:tab w:val="right" w:pos="9461"/>
        </w:tabs>
        <w:spacing w:after="147" w:line="220" w:lineRule="exact"/>
        <w:ind w:left="4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b/>
          <w:color w:val="000000"/>
          <w:lang w:bidi="ru-RU"/>
        </w:rPr>
        <w:t>ОА;</w:t>
      </w:r>
      <w:r w:rsidRPr="00FD77C8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 </w:t>
      </w:r>
      <w:r w:rsidRPr="00FD77C8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begin"/>
      </w:r>
      <w:r w:rsidRPr="00FD77C8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nstrText xml:space="preserve"> TOC \o "1-5" \h \z </w:instrText>
      </w:r>
      <w:r w:rsidRPr="00FD77C8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separate"/>
      </w:r>
      <w:r w:rsidRPr="00FD77C8">
        <w:rPr>
          <w:rFonts w:ascii="Calibri" w:eastAsia="Calibri" w:hAnsi="Calibri" w:cs="Calibri"/>
          <w:b/>
          <w:color w:val="000000"/>
          <w:lang w:bidi="ru-RU"/>
        </w:rPr>
        <w:t xml:space="preserve">ФК; С.Ш.; </w:t>
      </w:r>
      <w:r w:rsidRPr="00FD77C8">
        <w:rPr>
          <w:rFonts w:ascii="Calibri" w:eastAsia="Calibri" w:hAnsi="Calibri" w:cs="Calibri"/>
          <w:b/>
          <w:color w:val="000000"/>
          <w:lang w:val="de-DE" w:eastAsia="de-DE" w:bidi="de-DE"/>
        </w:rPr>
        <w:t>P</w:t>
      </w:r>
      <w:r w:rsidRPr="00FD77C8">
        <w:rPr>
          <w:rFonts w:ascii="Calibri" w:eastAsia="Calibri" w:hAnsi="Calibri" w:cs="Calibri"/>
          <w:b/>
          <w:color w:val="000000"/>
          <w:lang w:eastAsia="de-DE" w:bidi="de-DE"/>
        </w:rPr>
        <w:t>.</w:t>
      </w:r>
      <w:r w:rsidRPr="00FD77C8">
        <w:rPr>
          <w:rFonts w:ascii="Calibri" w:eastAsia="Calibri" w:hAnsi="Calibri" w:cs="Calibri"/>
          <w:b/>
          <w:color w:val="000000"/>
          <w:lang w:val="de-DE" w:eastAsia="de-DE" w:bidi="de-DE"/>
        </w:rPr>
        <w:t>A</w:t>
      </w:r>
      <w:r w:rsidRPr="00FD77C8">
        <w:rPr>
          <w:rFonts w:ascii="Calibri" w:eastAsia="Calibri" w:hAnsi="Calibri" w:cs="Calibri"/>
          <w:b/>
          <w:color w:val="000000"/>
          <w:lang w:eastAsia="de-DE" w:bidi="de-DE"/>
        </w:rPr>
        <w:t>.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__</w:t>
      </w:r>
      <w:r w:rsidRPr="00FD77C8">
        <w:rPr>
          <w:rFonts w:ascii="Calibri" w:eastAsia="Calibri" w:hAnsi="Calibri" w:cs="Calibri"/>
          <w:color w:val="000000"/>
          <w:lang w:bidi="ru-RU"/>
        </w:rPr>
        <w:tab/>
      </w:r>
      <w:r w:rsidRPr="00FD77C8">
        <w:rPr>
          <w:rFonts w:ascii="Calibri" w:eastAsia="Calibri" w:hAnsi="Calibri" w:cs="Calibri"/>
          <w:color w:val="000000"/>
          <w:vertAlign w:val="subscript"/>
          <w:lang w:bidi="ru-RU"/>
        </w:rPr>
        <w:t>в</w:t>
      </w:r>
    </w:p>
    <w:p w14:paraId="57DA454E" w14:textId="77777777" w:rsidR="006104BB" w:rsidRPr="00FD77C8" w:rsidRDefault="006104BB" w:rsidP="006104BB">
      <w:pPr>
        <w:widowControl w:val="0"/>
        <w:spacing w:after="173" w:line="220" w:lineRule="exact"/>
        <w:ind w:right="2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color w:val="000000"/>
          <w:lang w:bidi="ru-RU"/>
        </w:rPr>
        <w:t xml:space="preserve">качестве </w:t>
      </w:r>
      <w:proofErr w:type="spellStart"/>
      <w:r w:rsidRPr="00FD77C8">
        <w:rPr>
          <w:rFonts w:ascii="Calibri" w:eastAsia="Calibri" w:hAnsi="Calibri" w:cs="Calibri"/>
          <w:color w:val="000000"/>
          <w:lang w:bidi="ru-RU"/>
        </w:rPr>
        <w:t>аффилированого</w:t>
      </w:r>
      <w:proofErr w:type="spellEnd"/>
      <w:r w:rsidRPr="00FD77C8">
        <w:rPr>
          <w:rFonts w:ascii="Calibri" w:eastAsia="Calibri" w:hAnsi="Calibri" w:cs="Calibri"/>
          <w:color w:val="000000"/>
          <w:lang w:bidi="ru-RU"/>
        </w:rPr>
        <w:t xml:space="preserve"> члена </w:t>
      </w:r>
      <w:r w:rsidRPr="00FD77C8">
        <w:rPr>
          <w:rFonts w:ascii="Calibri" w:eastAsia="Calibri" w:hAnsi="Calibri" w:cs="Calibri"/>
          <w:b/>
          <w:color w:val="000000"/>
          <w:lang w:bidi="ru-RU"/>
        </w:rPr>
        <w:t>Федерации Футбола Молдовы</w:t>
      </w:r>
      <w:r w:rsidRPr="00FD77C8">
        <w:rPr>
          <w:rFonts w:ascii="Calibri" w:eastAsia="Calibri" w:hAnsi="Calibri" w:cs="Calibri"/>
          <w:color w:val="000000"/>
          <w:lang w:bidi="ru-RU"/>
        </w:rPr>
        <w:t>, находящегося по адресу:</w:t>
      </w:r>
    </w:p>
    <w:p w14:paraId="6BA1987A" w14:textId="77777777" w:rsidR="006104BB" w:rsidRPr="00FD77C8" w:rsidRDefault="006104BB" w:rsidP="006104BB">
      <w:pPr>
        <w:widowControl w:val="0"/>
        <w:tabs>
          <w:tab w:val="left" w:leader="underscore" w:pos="4456"/>
        </w:tabs>
        <w:spacing w:after="0" w:line="326" w:lineRule="exact"/>
        <w:ind w:left="4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color w:val="000000"/>
          <w:lang w:bidi="ru-RU"/>
        </w:rPr>
        <w:tab/>
        <w:t>данной доверенностью уполномочивает Г-на</w:t>
      </w:r>
    </w:p>
    <w:p w14:paraId="316363AD" w14:textId="77777777" w:rsidR="006104BB" w:rsidRPr="00FD77C8" w:rsidRDefault="006104BB" w:rsidP="006104BB">
      <w:pPr>
        <w:widowControl w:val="0"/>
        <w:tabs>
          <w:tab w:val="center" w:leader="underscore" w:pos="4422"/>
          <w:tab w:val="left" w:pos="4662"/>
        </w:tabs>
        <w:spacing w:after="0" w:line="326" w:lineRule="exact"/>
        <w:ind w:left="4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color w:val="000000"/>
          <w:vertAlign w:val="superscript"/>
          <w:lang w:bidi="ru-RU"/>
        </w:rPr>
        <w:t>(&lt;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»,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гражданина Р. Молдова, который родился</w:t>
      </w:r>
    </w:p>
    <w:p w14:paraId="4CF3B84B" w14:textId="77777777" w:rsidR="006104BB" w:rsidRPr="00FD77C8" w:rsidRDefault="006104BB" w:rsidP="006104BB">
      <w:pPr>
        <w:widowControl w:val="0"/>
        <w:tabs>
          <w:tab w:val="right" w:leader="underscore" w:pos="9330"/>
        </w:tabs>
        <w:spacing w:after="0" w:line="326" w:lineRule="exact"/>
        <w:ind w:left="4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color w:val="000000"/>
          <w:sz w:val="48"/>
          <w:szCs w:val="48"/>
          <w:lang w:bidi="ru-RU"/>
        </w:rPr>
        <w:t xml:space="preserve"> </w:t>
      </w:r>
      <w:r w:rsidRPr="00FD77C8">
        <w:rPr>
          <w:rFonts w:ascii="Calibri" w:eastAsia="Calibri" w:hAnsi="Calibri" w:cs="Calibri"/>
          <w:color w:val="000000"/>
          <w:lang w:bidi="ru-RU"/>
        </w:rPr>
        <w:t>, обладатель внутреннего паспорта А</w:t>
      </w:r>
      <w:r w:rsidRPr="00FD77C8">
        <w:rPr>
          <w:rFonts w:ascii="Calibri" w:eastAsia="Calibri" w:hAnsi="Calibri" w:cs="Calibri"/>
          <w:color w:val="000000"/>
          <w:sz w:val="48"/>
          <w:szCs w:val="48"/>
          <w:lang w:bidi="ru-RU"/>
        </w:rPr>
        <w:tab/>
        <w:t>,</w:t>
      </w:r>
    </w:p>
    <w:p w14:paraId="3CF1E3EC" w14:textId="77777777" w:rsidR="006104BB" w:rsidRPr="00FD77C8" w:rsidRDefault="006104BB" w:rsidP="006104BB">
      <w:pPr>
        <w:widowControl w:val="0"/>
        <w:tabs>
          <w:tab w:val="right" w:leader="underscore" w:pos="3300"/>
          <w:tab w:val="center" w:pos="4422"/>
          <w:tab w:val="right" w:pos="6232"/>
          <w:tab w:val="right" w:leader="underscore" w:pos="9330"/>
        </w:tabs>
        <w:spacing w:after="0" w:line="326" w:lineRule="exact"/>
        <w:ind w:left="4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color w:val="000000"/>
          <w:lang w:bidi="ru-RU"/>
        </w:rPr>
        <w:t>выданный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,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идентификационный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номер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,</w:t>
      </w:r>
    </w:p>
    <w:p w14:paraId="26C1A3EF" w14:textId="77777777" w:rsidR="006104BB" w:rsidRPr="00FD77C8" w:rsidRDefault="006104BB" w:rsidP="006104BB">
      <w:pPr>
        <w:widowControl w:val="0"/>
        <w:tabs>
          <w:tab w:val="left" w:leader="underscore" w:pos="6022"/>
          <w:tab w:val="left" w:leader="underscore" w:pos="6099"/>
        </w:tabs>
        <w:spacing w:after="265" w:line="326" w:lineRule="exact"/>
        <w:ind w:left="4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color w:val="000000"/>
          <w:lang w:bidi="ru-RU"/>
        </w:rPr>
        <w:t>прописан по адресу</w:t>
      </w:r>
      <w:r w:rsidRPr="00FD77C8">
        <w:rPr>
          <w:rFonts w:ascii="Calibri" w:eastAsia="Calibri" w:hAnsi="Calibri" w:cs="Calibri"/>
          <w:color w:val="000000"/>
          <w:lang w:bidi="ru-RU"/>
        </w:rPr>
        <w:tab/>
      </w:r>
      <w:r w:rsidRPr="00FD77C8">
        <w:rPr>
          <w:rFonts w:ascii="Calibri" w:eastAsia="Calibri" w:hAnsi="Calibri" w:cs="Calibri"/>
          <w:color w:val="000000"/>
          <w:vertAlign w:val="subscript"/>
          <w:lang w:bidi="ru-RU"/>
        </w:rPr>
        <w:tab/>
      </w:r>
    </w:p>
    <w:p w14:paraId="6DBAE170" w14:textId="77777777" w:rsidR="006104BB" w:rsidRPr="00FD77C8" w:rsidRDefault="006104BB" w:rsidP="006104BB">
      <w:pPr>
        <w:widowControl w:val="0"/>
        <w:tabs>
          <w:tab w:val="right" w:leader="underscore" w:pos="9170"/>
        </w:tabs>
        <w:spacing w:after="179" w:line="220" w:lineRule="exact"/>
        <w:ind w:left="4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FD77C8">
        <w:rPr>
          <w:rFonts w:ascii="Calibri" w:eastAsia="Calibri" w:hAnsi="Calibri" w:cs="Calibri"/>
          <w:color w:val="000000"/>
          <w:lang w:bidi="ru-RU"/>
        </w:rPr>
        <w:t xml:space="preserve">представлять интересы </w:t>
      </w:r>
      <w:r w:rsidRPr="00FD77C8">
        <w:rPr>
          <w:rFonts w:ascii="Calibri" w:eastAsia="Calibri" w:hAnsi="Calibri" w:cs="Calibri"/>
          <w:b/>
          <w:color w:val="000000"/>
          <w:lang w:bidi="ru-RU"/>
        </w:rPr>
        <w:t xml:space="preserve">«ОА; ФК; С.Ш.; </w:t>
      </w:r>
      <w:r w:rsidRPr="00FD77C8">
        <w:rPr>
          <w:rFonts w:ascii="Calibri" w:eastAsia="Calibri" w:hAnsi="Calibri" w:cs="Calibri"/>
          <w:b/>
          <w:color w:val="000000"/>
          <w:lang w:val="de-DE" w:eastAsia="de-DE" w:bidi="de-DE"/>
        </w:rPr>
        <w:t>P</w:t>
      </w:r>
      <w:r w:rsidRPr="00FD77C8">
        <w:rPr>
          <w:rFonts w:ascii="Calibri" w:eastAsia="Calibri" w:hAnsi="Calibri" w:cs="Calibri"/>
          <w:b/>
          <w:color w:val="000000"/>
          <w:lang w:eastAsia="de-DE" w:bidi="de-DE"/>
        </w:rPr>
        <w:t>.</w:t>
      </w:r>
      <w:r w:rsidRPr="00FD77C8">
        <w:rPr>
          <w:rFonts w:ascii="Calibri" w:eastAsia="Calibri" w:hAnsi="Calibri" w:cs="Calibri"/>
          <w:b/>
          <w:color w:val="000000"/>
          <w:lang w:val="de-DE" w:eastAsia="de-DE" w:bidi="de-DE"/>
        </w:rPr>
        <w:t>A</w:t>
      </w:r>
      <w:r w:rsidRPr="00FD77C8">
        <w:rPr>
          <w:rFonts w:ascii="Calibri" w:eastAsia="Calibri" w:hAnsi="Calibri" w:cs="Calibri"/>
          <w:b/>
          <w:color w:val="000000"/>
          <w:lang w:eastAsia="de-DE" w:bidi="de-DE"/>
        </w:rPr>
        <w:t xml:space="preserve">. </w:t>
      </w:r>
      <w:r w:rsidRPr="00FD77C8">
        <w:rPr>
          <w:rFonts w:ascii="Calibri" w:eastAsia="Calibri" w:hAnsi="Calibri" w:cs="Calibri"/>
          <w:b/>
          <w:color w:val="000000"/>
          <w:lang w:bidi="ru-RU"/>
        </w:rPr>
        <w:t xml:space="preserve">и </w:t>
      </w:r>
      <w:proofErr w:type="gramStart"/>
      <w:r w:rsidRPr="00FD77C8">
        <w:rPr>
          <w:rFonts w:ascii="Calibri" w:eastAsia="Calibri" w:hAnsi="Calibri" w:cs="Calibri"/>
          <w:b/>
          <w:color w:val="000000"/>
          <w:lang w:bidi="ru-RU"/>
        </w:rPr>
        <w:t>т.д</w:t>
      </w:r>
      <w:r w:rsidRPr="00FD77C8">
        <w:rPr>
          <w:rFonts w:ascii="Calibri" w:eastAsia="Calibri" w:hAnsi="Calibri" w:cs="Calibri"/>
          <w:color w:val="000000"/>
          <w:lang w:bidi="ru-RU"/>
        </w:rPr>
        <w:t>.</w:t>
      </w:r>
      <w:proofErr w:type="gramEnd"/>
      <w:r w:rsidRPr="00FD77C8">
        <w:rPr>
          <w:rFonts w:ascii="Calibri" w:eastAsia="Calibri" w:hAnsi="Calibri" w:cs="Calibri"/>
          <w:color w:val="000000"/>
          <w:lang w:bidi="ru-RU"/>
        </w:rPr>
        <w:t xml:space="preserve">  </w:t>
      </w:r>
      <w:r w:rsidRPr="00FD77C8">
        <w:rPr>
          <w:rFonts w:ascii="Calibri" w:eastAsia="Calibri" w:hAnsi="Calibri" w:cs="Calibri"/>
          <w:color w:val="000000"/>
          <w:lang w:bidi="ru-RU"/>
        </w:rPr>
        <w:tab/>
        <w:t>»</w:t>
      </w:r>
      <w:r w:rsidRPr="00FD77C8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fldChar w:fldCharType="end"/>
      </w:r>
    </w:p>
    <w:p w14:paraId="356768D2" w14:textId="77777777" w:rsidR="006104BB" w:rsidRPr="00FD77C8" w:rsidRDefault="006104BB" w:rsidP="006104BB">
      <w:pPr>
        <w:widowControl w:val="0"/>
        <w:spacing w:after="184" w:line="336" w:lineRule="exact"/>
        <w:ind w:left="40" w:right="40" w:firstLine="620"/>
        <w:jc w:val="both"/>
        <w:rPr>
          <w:rFonts w:ascii="Calibri" w:eastAsia="Calibri" w:hAnsi="Calibri" w:cs="Calibri"/>
          <w:lang w:bidi="ru-RU"/>
        </w:rPr>
      </w:pPr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>в Федерации Футбола Молдовы со всеми правами, прописанными в учредительных документах, в том числе с правом участия в Очередных</w:t>
      </w:r>
      <w:r w:rsidRPr="007F60DF"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и </w:t>
      </w:r>
      <w:proofErr w:type="spellStart"/>
      <w:r>
        <w:rPr>
          <w:rFonts w:ascii="Calibri" w:eastAsia="Calibri" w:hAnsi="Calibri" w:cs="Calibri"/>
          <w:color w:val="000000"/>
          <w:shd w:val="clear" w:color="auto" w:fill="FFFFFF"/>
          <w:lang w:bidi="ru-RU"/>
        </w:rPr>
        <w:t>Черезвычайных</w:t>
      </w:r>
      <w:proofErr w:type="spellEnd"/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 Конгрессах ФФМ (генеральных собраниях), отчетно-выборных, чрезвычайных, и голосовать одним голосом во время проведения собрания по всем пунктам, в том числе: - Утверждение повестки дня и протокола заседания предыдущего Конгресса, изменение учредительных документов Федерации; изменение названия, офиса ФФМ; изменение, выбор, отзыв президента ФФМ, вице-президентов, членов Исполнительного Комитета, секретаря, казначея и других контрольных и руководящих органов ФФМ; утверждение решений и рабочих отчетов президента ФФМ, Исполнительного Комитета, органа аудита; утверждение плана деятельности ФФМ на следующие четыре года; </w:t>
      </w:r>
      <w:proofErr w:type="spellStart"/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>аффилирование</w:t>
      </w:r>
      <w:proofErr w:type="spellEnd"/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, приостановление членства и исключение аффилированных членов из рядов ФФМ; исключение некоторых лиц из органов ФФМ; делегирование полномочий Конгресса Исполнительному Комитету ФФМ, принятие и утверждение любых других решений необходимых для решения задач ФФМ; другие права, прописанные в учредительных документах и для успешного проведения Конгресса выбор рабочих органов Конгресса (счетная комиссия, председатель Конгресса, секретариат) и т. д. </w:t>
      </w:r>
      <w:proofErr w:type="gramStart"/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>Для выполнения вышеизложенных обязанностей,</w:t>
      </w:r>
      <w:proofErr w:type="gramEnd"/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 мой представитель вправе действовать на основании прав аффилированного члена, в соответствии с действующим законодательством Республики Молдова и Уставом ФФМ: подача запросов и заявок, возможность брать слово, голосовать, подписывать протокол заседания и другие документы, принимать решения и заключать любые соглашения.</w:t>
      </w:r>
    </w:p>
    <w:p w14:paraId="5B2CFFC1" w14:textId="77777777" w:rsidR="006104BB" w:rsidRPr="00FD77C8" w:rsidRDefault="006104BB" w:rsidP="006104BB">
      <w:pPr>
        <w:widowControl w:val="0"/>
        <w:spacing w:after="269" w:line="331" w:lineRule="exact"/>
        <w:ind w:left="40" w:right="40" w:firstLine="620"/>
        <w:jc w:val="both"/>
        <w:rPr>
          <w:rFonts w:ascii="Calibri" w:eastAsia="Calibri" w:hAnsi="Calibri" w:cs="Calibri"/>
          <w:lang w:bidi="ru-RU"/>
        </w:rPr>
      </w:pPr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>В случае если школа, клуб, общество или ассоциация изменит свое название после даты выдачи данной доверенности, доверенность остается действительной до окончания срока действия, без необходимости предъявления другой доверенности.</w:t>
      </w:r>
    </w:p>
    <w:p w14:paraId="685C632E" w14:textId="77777777" w:rsidR="006104BB" w:rsidRPr="00FD77C8" w:rsidRDefault="006104BB" w:rsidP="006104BB">
      <w:pPr>
        <w:widowControl w:val="0"/>
        <w:spacing w:after="243" w:line="220" w:lineRule="exact"/>
        <w:ind w:left="40" w:firstLine="620"/>
        <w:jc w:val="both"/>
        <w:rPr>
          <w:rFonts w:ascii="Calibri" w:eastAsia="Calibri" w:hAnsi="Calibri" w:cs="Calibri"/>
          <w:lang w:bidi="ru-RU"/>
        </w:rPr>
      </w:pPr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Данная доверенность действительна </w:t>
      </w:r>
      <w:r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>на 6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 xml:space="preserve"> </w:t>
      </w:r>
      <w:proofErr w:type="gramStart"/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>месяца</w:t>
      </w:r>
      <w:proofErr w:type="gramEnd"/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 xml:space="preserve"> без права выдать доверенность в порядке передоверия</w:t>
      </w:r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>.</w:t>
      </w:r>
    </w:p>
    <w:p w14:paraId="3B55D445" w14:textId="77777777" w:rsidR="006104BB" w:rsidRPr="00FD77C8" w:rsidRDefault="006104BB" w:rsidP="006104BB">
      <w:pPr>
        <w:widowControl w:val="0"/>
        <w:tabs>
          <w:tab w:val="left" w:leader="underscore" w:pos="3045"/>
          <w:tab w:val="left" w:leader="underscore" w:pos="3736"/>
          <w:tab w:val="left" w:leader="underscore" w:pos="5133"/>
        </w:tabs>
        <w:spacing w:after="0" w:line="220" w:lineRule="exact"/>
        <w:ind w:left="40"/>
        <w:jc w:val="both"/>
        <w:rPr>
          <w:rFonts w:ascii="Calibri" w:eastAsia="Calibri" w:hAnsi="Calibri" w:cs="Calibri"/>
          <w:color w:val="000000"/>
          <w:shd w:val="clear" w:color="auto" w:fill="FFFFFF"/>
          <w:lang w:bidi="ru-RU"/>
        </w:rPr>
      </w:pPr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Руководитель 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>_____________________________</w:t>
      </w:r>
    </w:p>
    <w:p w14:paraId="66BD3EDE" w14:textId="77777777" w:rsidR="006104BB" w:rsidRPr="00FD77C8" w:rsidRDefault="006104BB" w:rsidP="006104BB">
      <w:pPr>
        <w:widowControl w:val="0"/>
        <w:tabs>
          <w:tab w:val="left" w:leader="underscore" w:pos="3045"/>
          <w:tab w:val="left" w:leader="underscore" w:pos="3736"/>
          <w:tab w:val="left" w:leader="underscore" w:pos="5133"/>
        </w:tabs>
        <w:spacing w:after="0" w:line="220" w:lineRule="exact"/>
        <w:ind w:left="40"/>
        <w:jc w:val="both"/>
        <w:rPr>
          <w:rFonts w:ascii="Calibri" w:eastAsia="Calibri" w:hAnsi="Calibri" w:cs="Calibri"/>
          <w:color w:val="000000"/>
          <w:shd w:val="clear" w:color="auto" w:fill="FFFFFF"/>
          <w:lang w:bidi="ru-RU"/>
        </w:rPr>
      </w:pPr>
    </w:p>
    <w:p w14:paraId="0521C8C2" w14:textId="77777777" w:rsidR="006104BB" w:rsidRPr="00FD77C8" w:rsidRDefault="006104BB" w:rsidP="006104BB">
      <w:pPr>
        <w:widowControl w:val="0"/>
        <w:tabs>
          <w:tab w:val="left" w:leader="underscore" w:pos="3045"/>
          <w:tab w:val="left" w:leader="underscore" w:pos="3736"/>
          <w:tab w:val="left" w:leader="underscore" w:pos="5133"/>
        </w:tabs>
        <w:spacing w:after="0" w:line="220" w:lineRule="exact"/>
        <w:ind w:left="40"/>
        <w:jc w:val="both"/>
        <w:rPr>
          <w:rFonts w:ascii="Calibri" w:eastAsia="Calibri" w:hAnsi="Calibri" w:cs="Calibri"/>
          <w:lang w:bidi="ru-RU"/>
        </w:rPr>
      </w:pPr>
      <w:r w:rsidRPr="00FD77C8">
        <w:rPr>
          <w:rFonts w:ascii="Calibri" w:eastAsia="Calibri" w:hAnsi="Calibri" w:cs="Calibri"/>
          <w:color w:val="000000"/>
          <w:shd w:val="clear" w:color="auto" w:fill="FFFFFF"/>
          <w:lang w:bidi="ru-RU"/>
        </w:rPr>
        <w:t xml:space="preserve">Фамилия, имя, подпись руководителя, печать          </w:t>
      </w:r>
      <w:r w:rsidRPr="00FD77C8">
        <w:rPr>
          <w:rFonts w:ascii="Calibri" w:eastAsia="Calibri" w:hAnsi="Calibri" w:cs="Calibri"/>
          <w:b/>
          <w:color w:val="000000"/>
          <w:shd w:val="clear" w:color="auto" w:fill="FFFFFF"/>
          <w:lang w:bidi="ru-RU"/>
        </w:rPr>
        <w:t>_____________________________</w:t>
      </w:r>
    </w:p>
    <w:p w14:paraId="2178A0F3" w14:textId="77777777" w:rsidR="00D2104D" w:rsidRDefault="00D2104D"/>
    <w:sectPr w:rsidR="00D210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BB"/>
    <w:rsid w:val="006104BB"/>
    <w:rsid w:val="00D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8453"/>
  <w15:chartTrackingRefBased/>
  <w15:docId w15:val="{97450B7F-4A77-4AFE-BF93-1ECC5A5F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B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Buga</dc:creator>
  <cp:keywords/>
  <dc:description/>
  <cp:lastModifiedBy>Ion Buga</cp:lastModifiedBy>
  <cp:revision>1</cp:revision>
  <dcterms:created xsi:type="dcterms:W3CDTF">2020-12-31T12:21:00Z</dcterms:created>
  <dcterms:modified xsi:type="dcterms:W3CDTF">2020-12-31T12:22:00Z</dcterms:modified>
</cp:coreProperties>
</file>